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74" w:rsidRDefault="00D26C74" w:rsidP="00D26C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ALoU</w:t>
      </w:r>
      <w:proofErr w:type="spellEnd"/>
      <w:r>
        <w:rPr>
          <w:sz w:val="28"/>
          <w:szCs w:val="28"/>
        </w:rPr>
        <w:t xml:space="preserve"> – </w:t>
      </w:r>
      <w:r w:rsidRPr="00073898">
        <w:rPr>
          <w:sz w:val="24"/>
          <w:szCs w:val="24"/>
        </w:rPr>
        <w:t xml:space="preserve">Use this tool when looking closely at 2-3 ideas.  Use the 5 generated criteria </w:t>
      </w:r>
      <w:r>
        <w:rPr>
          <w:sz w:val="24"/>
          <w:szCs w:val="24"/>
        </w:rPr>
        <w:t xml:space="preserve">when </w:t>
      </w:r>
      <w:r w:rsidRPr="00073898">
        <w:rPr>
          <w:sz w:val="24"/>
          <w:szCs w:val="24"/>
        </w:rPr>
        <w:t>consider</w:t>
      </w:r>
      <w:r>
        <w:rPr>
          <w:sz w:val="24"/>
          <w:szCs w:val="24"/>
        </w:rPr>
        <w:t>ing</w:t>
      </w:r>
      <w:r w:rsidRPr="00073898">
        <w:rPr>
          <w:sz w:val="24"/>
          <w:szCs w:val="24"/>
        </w:rPr>
        <w:t xml:space="preserve"> the Advantages, the Limitations and how to overcome them</w:t>
      </w:r>
      <w:r>
        <w:rPr>
          <w:sz w:val="24"/>
          <w:szCs w:val="24"/>
        </w:rPr>
        <w:t>,</w:t>
      </w:r>
      <w:r w:rsidRPr="00073898">
        <w:rPr>
          <w:sz w:val="24"/>
          <w:szCs w:val="24"/>
        </w:rPr>
        <w:t xml:space="preserve"> and the </w:t>
      </w:r>
      <w:proofErr w:type="gramStart"/>
      <w:r w:rsidRPr="00073898">
        <w:rPr>
          <w:sz w:val="24"/>
          <w:szCs w:val="24"/>
        </w:rPr>
        <w:t>Unique</w:t>
      </w:r>
      <w:proofErr w:type="gramEnd"/>
      <w:r w:rsidRPr="00073898">
        <w:rPr>
          <w:sz w:val="24"/>
          <w:szCs w:val="24"/>
        </w:rPr>
        <w:t xml:space="preserve"> characteristics of the solution idea.  Use the chart below to list your results then chose the solution with the most positive options.</w:t>
      </w:r>
    </w:p>
    <w:p w:rsidR="00D26C74" w:rsidRDefault="00D26C74" w:rsidP="00D26C74">
      <w:pPr>
        <w:jc w:val="center"/>
        <w:rPr>
          <w:sz w:val="28"/>
          <w:szCs w:val="28"/>
        </w:rPr>
      </w:pPr>
      <w:r w:rsidRPr="00073898">
        <w:rPr>
          <w:b/>
          <w:sz w:val="28"/>
          <w:szCs w:val="28"/>
        </w:rPr>
        <w:t xml:space="preserve">THE </w:t>
      </w:r>
      <w:proofErr w:type="spellStart"/>
      <w:r w:rsidRPr="00073898">
        <w:rPr>
          <w:b/>
          <w:sz w:val="28"/>
          <w:szCs w:val="28"/>
        </w:rPr>
        <w:t>ALoU</w:t>
      </w:r>
      <w:proofErr w:type="spellEnd"/>
      <w:r w:rsidRPr="00073898">
        <w:rPr>
          <w:b/>
          <w:sz w:val="28"/>
          <w:szCs w:val="28"/>
        </w:rPr>
        <w:t xml:space="preserve"> TOOL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26C74">
        <w:tc>
          <w:tcPr>
            <w:tcW w:w="3192" w:type="dxa"/>
          </w:tcPr>
          <w:p w:rsidR="00D26C74" w:rsidRPr="00073898" w:rsidRDefault="00D26C74" w:rsidP="00073898">
            <w:pPr>
              <w:jc w:val="center"/>
              <w:rPr>
                <w:b/>
              </w:rPr>
            </w:pPr>
            <w:r w:rsidRPr="00073898">
              <w:rPr>
                <w:b/>
              </w:rPr>
              <w:t>Advantages</w:t>
            </w:r>
          </w:p>
        </w:tc>
        <w:tc>
          <w:tcPr>
            <w:tcW w:w="3192" w:type="dxa"/>
          </w:tcPr>
          <w:p w:rsidR="00D26C74" w:rsidRPr="00073898" w:rsidRDefault="00D26C74" w:rsidP="00073898">
            <w:pPr>
              <w:jc w:val="center"/>
              <w:rPr>
                <w:b/>
              </w:rPr>
            </w:pPr>
            <w:r w:rsidRPr="00073898">
              <w:rPr>
                <w:b/>
              </w:rPr>
              <w:t>Limitations “How to Overcome”</w:t>
            </w:r>
          </w:p>
        </w:tc>
        <w:tc>
          <w:tcPr>
            <w:tcW w:w="3192" w:type="dxa"/>
          </w:tcPr>
          <w:p w:rsidR="00D26C74" w:rsidRPr="00073898" w:rsidRDefault="00D26C74" w:rsidP="00073898">
            <w:pPr>
              <w:jc w:val="center"/>
              <w:rPr>
                <w:b/>
              </w:rPr>
            </w:pPr>
            <w:r w:rsidRPr="00073898">
              <w:rPr>
                <w:b/>
              </w:rPr>
              <w:t>Unique Characteristics</w:t>
            </w:r>
          </w:p>
        </w:tc>
      </w:tr>
      <w:tr w:rsidR="00D26C74">
        <w:tc>
          <w:tcPr>
            <w:tcW w:w="3192" w:type="dxa"/>
          </w:tcPr>
          <w:p w:rsidR="00D26C74" w:rsidRDefault="00D26C74" w:rsidP="00073898">
            <w:pPr>
              <w:jc w:val="center"/>
              <w:rPr>
                <w:sz w:val="28"/>
                <w:szCs w:val="28"/>
              </w:rPr>
            </w:pPr>
          </w:p>
          <w:p w:rsidR="00D26C74" w:rsidRDefault="00D26C74" w:rsidP="00073898">
            <w:pPr>
              <w:jc w:val="center"/>
              <w:rPr>
                <w:sz w:val="28"/>
                <w:szCs w:val="28"/>
              </w:rPr>
            </w:pPr>
          </w:p>
          <w:p w:rsidR="00D26C74" w:rsidRDefault="00D26C74" w:rsidP="00073898">
            <w:pPr>
              <w:jc w:val="center"/>
              <w:rPr>
                <w:sz w:val="28"/>
                <w:szCs w:val="28"/>
              </w:rPr>
            </w:pPr>
          </w:p>
          <w:p w:rsidR="00D26C74" w:rsidRDefault="00D26C74" w:rsidP="00D26C74">
            <w:pPr>
              <w:rPr>
                <w:sz w:val="16"/>
                <w:szCs w:val="16"/>
              </w:rPr>
            </w:pPr>
          </w:p>
          <w:p w:rsidR="00D26C74" w:rsidRDefault="00D26C74" w:rsidP="00D26C74">
            <w:pPr>
              <w:rPr>
                <w:sz w:val="16"/>
                <w:szCs w:val="16"/>
              </w:rPr>
            </w:pPr>
          </w:p>
          <w:p w:rsidR="00D26C74" w:rsidRPr="00073898" w:rsidRDefault="00D26C74" w:rsidP="00D26C74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</w:tcPr>
          <w:p w:rsidR="00D26C74" w:rsidRDefault="00D26C74" w:rsidP="000738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D26C74" w:rsidRDefault="00D26C74" w:rsidP="000738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6C74" w:rsidRPr="00073898" w:rsidRDefault="00D26C74" w:rsidP="00D26C74">
      <w:pPr>
        <w:jc w:val="center"/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26C74">
        <w:tc>
          <w:tcPr>
            <w:tcW w:w="3192" w:type="dxa"/>
          </w:tcPr>
          <w:p w:rsidR="00D26C74" w:rsidRPr="00073898" w:rsidRDefault="00D26C74" w:rsidP="0073421D">
            <w:pPr>
              <w:jc w:val="center"/>
              <w:rPr>
                <w:b/>
              </w:rPr>
            </w:pPr>
            <w:r w:rsidRPr="00073898">
              <w:rPr>
                <w:b/>
              </w:rPr>
              <w:t>Advantages</w:t>
            </w:r>
          </w:p>
        </w:tc>
        <w:tc>
          <w:tcPr>
            <w:tcW w:w="3192" w:type="dxa"/>
          </w:tcPr>
          <w:p w:rsidR="00D26C74" w:rsidRPr="00073898" w:rsidRDefault="00D26C74" w:rsidP="0073421D">
            <w:pPr>
              <w:jc w:val="center"/>
              <w:rPr>
                <w:b/>
              </w:rPr>
            </w:pPr>
            <w:r w:rsidRPr="00073898">
              <w:rPr>
                <w:b/>
              </w:rPr>
              <w:t>Limitations “How to Overcome”</w:t>
            </w:r>
          </w:p>
        </w:tc>
        <w:tc>
          <w:tcPr>
            <w:tcW w:w="3192" w:type="dxa"/>
          </w:tcPr>
          <w:p w:rsidR="00D26C74" w:rsidRPr="00073898" w:rsidRDefault="00D26C74" w:rsidP="0073421D">
            <w:pPr>
              <w:jc w:val="center"/>
              <w:rPr>
                <w:b/>
              </w:rPr>
            </w:pPr>
            <w:r w:rsidRPr="00073898">
              <w:rPr>
                <w:b/>
              </w:rPr>
              <w:t>Unique Characteristics</w:t>
            </w:r>
          </w:p>
        </w:tc>
      </w:tr>
      <w:tr w:rsidR="00D26C74">
        <w:tc>
          <w:tcPr>
            <w:tcW w:w="3192" w:type="dxa"/>
          </w:tcPr>
          <w:p w:rsidR="00D26C74" w:rsidRDefault="00D26C74" w:rsidP="00073898">
            <w:pPr>
              <w:rPr>
                <w:sz w:val="28"/>
                <w:szCs w:val="28"/>
              </w:rPr>
            </w:pPr>
          </w:p>
          <w:p w:rsidR="00D26C74" w:rsidRDefault="00D26C74" w:rsidP="00073898">
            <w:pPr>
              <w:rPr>
                <w:sz w:val="28"/>
                <w:szCs w:val="28"/>
              </w:rPr>
            </w:pPr>
          </w:p>
          <w:p w:rsidR="00D26C74" w:rsidRDefault="00D26C74" w:rsidP="00073898">
            <w:pPr>
              <w:rPr>
                <w:sz w:val="28"/>
                <w:szCs w:val="28"/>
              </w:rPr>
            </w:pPr>
          </w:p>
          <w:p w:rsidR="00D26C74" w:rsidRDefault="00D26C74" w:rsidP="00073898">
            <w:pPr>
              <w:rPr>
                <w:sz w:val="28"/>
                <w:szCs w:val="28"/>
              </w:rPr>
            </w:pPr>
          </w:p>
          <w:p w:rsidR="00D26C74" w:rsidRPr="00073898" w:rsidRDefault="00D26C74" w:rsidP="00073898">
            <w:pPr>
              <w:rPr>
                <w:sz w:val="16"/>
                <w:szCs w:val="16"/>
              </w:rPr>
            </w:pPr>
          </w:p>
        </w:tc>
        <w:tc>
          <w:tcPr>
            <w:tcW w:w="3192" w:type="dxa"/>
          </w:tcPr>
          <w:p w:rsidR="00D26C74" w:rsidRDefault="00D26C74" w:rsidP="00734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D26C74" w:rsidRDefault="00D26C74" w:rsidP="007342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6C74" w:rsidRPr="00073898" w:rsidRDefault="00D26C74" w:rsidP="00D26C74">
      <w:pPr>
        <w:jc w:val="center"/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D26C74">
        <w:tc>
          <w:tcPr>
            <w:tcW w:w="3192" w:type="dxa"/>
          </w:tcPr>
          <w:p w:rsidR="00D26C74" w:rsidRPr="00073898" w:rsidRDefault="00D26C74" w:rsidP="0073421D">
            <w:pPr>
              <w:jc w:val="center"/>
              <w:rPr>
                <w:b/>
              </w:rPr>
            </w:pPr>
            <w:r w:rsidRPr="00073898">
              <w:rPr>
                <w:b/>
              </w:rPr>
              <w:t>Advantages</w:t>
            </w:r>
          </w:p>
        </w:tc>
        <w:tc>
          <w:tcPr>
            <w:tcW w:w="3192" w:type="dxa"/>
          </w:tcPr>
          <w:p w:rsidR="00D26C74" w:rsidRPr="00073898" w:rsidRDefault="00D26C74" w:rsidP="0073421D">
            <w:pPr>
              <w:jc w:val="center"/>
              <w:rPr>
                <w:b/>
              </w:rPr>
            </w:pPr>
            <w:r w:rsidRPr="00073898">
              <w:rPr>
                <w:b/>
              </w:rPr>
              <w:t>Limitations “How to Overcome”</w:t>
            </w:r>
          </w:p>
        </w:tc>
        <w:tc>
          <w:tcPr>
            <w:tcW w:w="3192" w:type="dxa"/>
          </w:tcPr>
          <w:p w:rsidR="00D26C74" w:rsidRPr="00073898" w:rsidRDefault="00D26C74" w:rsidP="0073421D">
            <w:pPr>
              <w:jc w:val="center"/>
              <w:rPr>
                <w:b/>
              </w:rPr>
            </w:pPr>
            <w:r w:rsidRPr="00073898">
              <w:rPr>
                <w:b/>
              </w:rPr>
              <w:t>Unique Characteristics</w:t>
            </w:r>
          </w:p>
        </w:tc>
      </w:tr>
      <w:tr w:rsidR="00D26C74">
        <w:tc>
          <w:tcPr>
            <w:tcW w:w="3192" w:type="dxa"/>
          </w:tcPr>
          <w:p w:rsidR="00D26C74" w:rsidRDefault="00D26C74" w:rsidP="0073421D">
            <w:pPr>
              <w:jc w:val="center"/>
              <w:rPr>
                <w:sz w:val="28"/>
                <w:szCs w:val="28"/>
              </w:rPr>
            </w:pPr>
          </w:p>
          <w:p w:rsidR="00D26C74" w:rsidRDefault="00D26C74" w:rsidP="0073421D">
            <w:pPr>
              <w:jc w:val="center"/>
              <w:rPr>
                <w:sz w:val="28"/>
                <w:szCs w:val="28"/>
              </w:rPr>
            </w:pPr>
          </w:p>
          <w:p w:rsidR="00D26C74" w:rsidRDefault="00D26C74" w:rsidP="0073421D">
            <w:pPr>
              <w:jc w:val="center"/>
              <w:rPr>
                <w:sz w:val="28"/>
                <w:szCs w:val="28"/>
              </w:rPr>
            </w:pPr>
          </w:p>
          <w:p w:rsidR="00D26C74" w:rsidRDefault="00D26C74" w:rsidP="00D26C74">
            <w:pPr>
              <w:rPr>
                <w:sz w:val="28"/>
                <w:szCs w:val="28"/>
              </w:rPr>
            </w:pPr>
          </w:p>
          <w:p w:rsidR="00D26C74" w:rsidRDefault="00D26C74" w:rsidP="00D26C74">
            <w:pPr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D26C74" w:rsidRDefault="00D26C74" w:rsidP="00734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D26C74" w:rsidRDefault="00D26C74" w:rsidP="0073421D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432B" w:rsidRDefault="00D26C74"/>
    <w:sectPr w:rsidR="00D6432B" w:rsidSect="002D4170">
      <w:pgSz w:w="11900" w:h="16840"/>
      <w:pgMar w:top="851" w:right="567" w:bottom="851" w:left="56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6C74"/>
    <w:rsid w:val="00D26C7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C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26C74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Macnorth computers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cp:lastModifiedBy>me</cp:lastModifiedBy>
  <cp:revision>1</cp:revision>
  <dcterms:created xsi:type="dcterms:W3CDTF">2011-05-02T07:39:00Z</dcterms:created>
  <dcterms:modified xsi:type="dcterms:W3CDTF">2011-05-02T07:41:00Z</dcterms:modified>
</cp:coreProperties>
</file>